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736" w:rsidRDefault="001F3736" w:rsidP="00533797">
      <w:pPr>
        <w:tabs>
          <w:tab w:val="left" w:pos="567"/>
          <w:tab w:val="left" w:pos="709"/>
        </w:tabs>
        <w:spacing w:after="0" w:line="240" w:lineRule="auto"/>
        <w:ind w:firstLine="567"/>
        <w:jc w:val="center"/>
        <w:rPr>
          <w:rFonts w:ascii="Arial Narrow" w:hAnsi="Arial Narrow" w:cs="Arial Narrow"/>
          <w:b/>
          <w:bCs/>
          <w:sz w:val="24"/>
          <w:szCs w:val="24"/>
          <w:lang w:val="uk-UA"/>
        </w:rPr>
      </w:pPr>
      <w:r w:rsidRPr="00533797">
        <w:rPr>
          <w:rFonts w:ascii="Arial Narrow" w:hAnsi="Arial Narrow" w:cs="Arial Narrow"/>
          <w:b/>
          <w:bCs/>
          <w:sz w:val="24"/>
          <w:szCs w:val="24"/>
          <w:lang w:val="uk-UA"/>
        </w:rPr>
        <w:t>УВАГА! НЕРЕСТ 2018!</w:t>
      </w:r>
    </w:p>
    <w:p w:rsidR="001F3736" w:rsidRPr="009F048F" w:rsidRDefault="001F3736" w:rsidP="00836BF5">
      <w:pPr>
        <w:tabs>
          <w:tab w:val="left" w:pos="567"/>
          <w:tab w:val="left" w:pos="709"/>
        </w:tabs>
        <w:spacing w:after="0" w:line="240" w:lineRule="auto"/>
        <w:ind w:firstLine="284"/>
        <w:jc w:val="both"/>
        <w:rPr>
          <w:rFonts w:ascii="Arial Narrow" w:hAnsi="Arial Narrow" w:cs="Arial Narrow"/>
          <w:b/>
          <w:bCs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З метою забезпечення охорони та сприятливих умов для нересту і збереження місць природного відтворення (нерестовищ) водних біоресурсів у рибогосподарських водних об’єктах</w:t>
      </w:r>
      <w:r w:rsidRPr="009F048F">
        <w:rPr>
          <w:rFonts w:ascii="Arial Narrow" w:hAnsi="Arial Narrow" w:cs="Arial Narrow"/>
          <w:sz w:val="20"/>
          <w:szCs w:val="20"/>
        </w:rPr>
        <w:t xml:space="preserve">, </w:t>
      </w:r>
      <w:hyperlink r:id="rId5" w:history="1"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</w:rPr>
          <w:t>наказом Чернігівськ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  <w:lang w:val="uk-UA"/>
          </w:rPr>
          <w:t>ого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</w:rPr>
          <w:t>рибоохороннийпатрул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  <w:lang w:val="uk-UA"/>
          </w:rPr>
          <w:t>я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</w:rPr>
          <w:t>від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  <w:lang w:val="uk-UA"/>
          </w:rPr>
          <w:t>19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</w:rPr>
          <w:t>.03.201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  <w:lang w:val="uk-UA"/>
          </w:rPr>
          <w:t>8</w:t>
        </w:r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</w:rPr>
          <w:t xml:space="preserve"> №30-од:</w:t>
        </w:r>
      </w:hyperlink>
    </w:p>
    <w:p w:rsidR="001F3736" w:rsidRPr="009F048F" w:rsidRDefault="001F3736" w:rsidP="00836BF5">
      <w:pPr>
        <w:pStyle w:val="BodyText"/>
        <w:tabs>
          <w:tab w:val="left" w:pos="567"/>
          <w:tab w:val="left" w:pos="709"/>
        </w:tabs>
        <w:ind w:firstLine="284"/>
        <w:rPr>
          <w:rFonts w:ascii="Arial Narrow" w:hAnsi="Arial Narrow" w:cs="Arial Narrow"/>
          <w:b/>
          <w:bCs/>
          <w:sz w:val="20"/>
          <w:szCs w:val="20"/>
          <w:lang w:val="ru-RU"/>
        </w:rPr>
      </w:pPr>
      <w:r w:rsidRPr="009F048F">
        <w:rPr>
          <w:rFonts w:ascii="Arial Narrow" w:hAnsi="Arial Narrow" w:cs="Arial Narrow"/>
          <w:b/>
          <w:bCs/>
          <w:sz w:val="20"/>
          <w:szCs w:val="20"/>
          <w:lang w:val="ru-RU"/>
        </w:rPr>
        <w:t>ЗАБОРОНЕНО:</w:t>
      </w:r>
    </w:p>
    <w:p w:rsidR="001F3736" w:rsidRPr="009F048F" w:rsidRDefault="001F3736" w:rsidP="00836BF5">
      <w:pPr>
        <w:pStyle w:val="BodyText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будь-яке рибальство та пересування будь - яких плавзасобів, крім суден спеціально уповноважених органів, які здійснюють охорону водних біоресурсів, на період масового ходу і нересту в підконтрольних рибогосподарських водних об’єктах у такі строки:  </w:t>
      </w:r>
    </w:p>
    <w:p w:rsidR="001F3736" w:rsidRPr="009F048F" w:rsidRDefault="001F3736" w:rsidP="00836BF5">
      <w:pPr>
        <w:pStyle w:val="BodyText"/>
        <w:numPr>
          <w:ilvl w:val="0"/>
          <w:numId w:val="2"/>
        </w:numPr>
        <w:tabs>
          <w:tab w:val="left" w:pos="567"/>
          <w:tab w:val="left" w:pos="709"/>
          <w:tab w:val="left" w:pos="993"/>
        </w:tabs>
        <w:ind w:left="0" w:firstLine="284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b/>
          <w:bCs/>
          <w:sz w:val="20"/>
          <w:szCs w:val="20"/>
        </w:rPr>
        <w:t xml:space="preserve">з </w:t>
      </w:r>
      <w:r w:rsidRPr="009F048F">
        <w:rPr>
          <w:rFonts w:ascii="Arial Narrow" w:hAnsi="Arial Narrow" w:cs="Arial Narrow"/>
          <w:b/>
          <w:bCs/>
          <w:sz w:val="20"/>
          <w:szCs w:val="20"/>
          <w:lang w:val="ru-RU"/>
        </w:rPr>
        <w:t>6</w:t>
      </w:r>
      <w:r w:rsidRPr="009F048F">
        <w:rPr>
          <w:rFonts w:ascii="Arial Narrow" w:hAnsi="Arial Narrow" w:cs="Arial Narrow"/>
          <w:b/>
          <w:bCs/>
          <w:sz w:val="20"/>
          <w:szCs w:val="20"/>
        </w:rPr>
        <w:t xml:space="preserve"> квітня до 14 червня (включно)</w:t>
      </w:r>
      <w:r w:rsidRPr="009F048F">
        <w:rPr>
          <w:rFonts w:ascii="Arial Narrow" w:hAnsi="Arial Narrow" w:cs="Arial Narrow"/>
          <w:sz w:val="20"/>
          <w:szCs w:val="20"/>
        </w:rPr>
        <w:t xml:space="preserve"> - у всіх водосховищах;</w:t>
      </w:r>
    </w:p>
    <w:p w:rsidR="001F3736" w:rsidRPr="009F048F" w:rsidRDefault="001F3736" w:rsidP="00836BF5">
      <w:pPr>
        <w:pStyle w:val="BodyText"/>
        <w:numPr>
          <w:ilvl w:val="0"/>
          <w:numId w:val="2"/>
        </w:numPr>
        <w:tabs>
          <w:tab w:val="left" w:pos="567"/>
          <w:tab w:val="left" w:pos="709"/>
          <w:tab w:val="left" w:pos="993"/>
        </w:tabs>
        <w:ind w:left="0" w:firstLine="284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b/>
          <w:bCs/>
          <w:sz w:val="20"/>
          <w:szCs w:val="20"/>
        </w:rPr>
        <w:t xml:space="preserve">з 6 квітня до 5 червня (включно) </w:t>
      </w:r>
      <w:r w:rsidRPr="009F048F">
        <w:rPr>
          <w:rFonts w:ascii="Arial Narrow" w:hAnsi="Arial Narrow" w:cs="Arial Narrow"/>
          <w:sz w:val="20"/>
          <w:szCs w:val="20"/>
        </w:rPr>
        <w:t>- р. Дніпро – на від м. Лоїв до с. Нижні Жари, Республіки Білорусь, р. Сож від населеного пункту Яриловицький Скиток до гирла річки ;</w:t>
      </w:r>
    </w:p>
    <w:p w:rsidR="001F3736" w:rsidRPr="009F048F" w:rsidRDefault="001F3736" w:rsidP="00836BF5">
      <w:pPr>
        <w:pStyle w:val="BodyText"/>
        <w:numPr>
          <w:ilvl w:val="0"/>
          <w:numId w:val="2"/>
        </w:numPr>
        <w:tabs>
          <w:tab w:val="left" w:pos="567"/>
          <w:tab w:val="left" w:pos="709"/>
          <w:tab w:val="left" w:pos="993"/>
        </w:tabs>
        <w:ind w:left="0" w:firstLine="284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b/>
          <w:bCs/>
          <w:sz w:val="20"/>
          <w:szCs w:val="20"/>
        </w:rPr>
        <w:t>з 6 квітня до 25 травня (включно)</w:t>
      </w:r>
      <w:r w:rsidRPr="009F048F">
        <w:rPr>
          <w:rFonts w:ascii="Arial Narrow" w:hAnsi="Arial Narrow" w:cs="Arial Narrow"/>
          <w:sz w:val="20"/>
          <w:szCs w:val="20"/>
        </w:rPr>
        <w:t xml:space="preserve"> - у всіх інших річках в корінних водах;</w:t>
      </w:r>
    </w:p>
    <w:p w:rsidR="001F3736" w:rsidRPr="009F048F" w:rsidRDefault="001F3736" w:rsidP="00836BF5">
      <w:pPr>
        <w:pStyle w:val="BodyText"/>
        <w:numPr>
          <w:ilvl w:val="0"/>
          <w:numId w:val="2"/>
        </w:numPr>
        <w:tabs>
          <w:tab w:val="left" w:pos="567"/>
          <w:tab w:val="left" w:pos="709"/>
          <w:tab w:val="left" w:pos="993"/>
        </w:tabs>
        <w:ind w:left="0" w:firstLine="284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b/>
          <w:bCs/>
          <w:sz w:val="20"/>
          <w:szCs w:val="20"/>
        </w:rPr>
        <w:t>з 6 квітня до 4 липня (включно)</w:t>
      </w:r>
      <w:r w:rsidRPr="009F048F">
        <w:rPr>
          <w:rFonts w:ascii="Arial Narrow" w:hAnsi="Arial Narrow" w:cs="Arial Narrow"/>
          <w:sz w:val="20"/>
          <w:szCs w:val="20"/>
        </w:rPr>
        <w:t xml:space="preserve"> - у новостворених водних об’єктах, а також в придатковій системі річок та інших водних об’єктах.</w:t>
      </w:r>
    </w:p>
    <w:p w:rsidR="001F3736" w:rsidRPr="009F048F" w:rsidRDefault="001F3736" w:rsidP="00836BF5">
      <w:pPr>
        <w:pStyle w:val="BodyText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b/>
          <w:bCs/>
          <w:sz w:val="20"/>
          <w:szCs w:val="20"/>
        </w:rPr>
        <w:t>з 1 квітня до 15 червня (включно) і з 15 серпня до 15 вересня (включно) -</w:t>
      </w:r>
      <w:r w:rsidRPr="009F048F">
        <w:rPr>
          <w:rFonts w:ascii="Arial Narrow" w:hAnsi="Arial Narrow" w:cs="Arial Narrow"/>
          <w:sz w:val="20"/>
          <w:szCs w:val="20"/>
        </w:rPr>
        <w:t xml:space="preserve"> лов раків у водоймах, що підконтрольні управлінню в період виношування ікри, першої і другої линьок </w:t>
      </w:r>
    </w:p>
    <w:p w:rsidR="001F3736" w:rsidRPr="009F048F" w:rsidRDefault="001F3736" w:rsidP="00836BF5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284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проводити у рибогосподарських водних об’єктах та в прибережних захисних смугах видобуток гравію і піщано – ракушкової суміші, будівельні, днопоглиблювальні, вибухові, бурові, інші види гідромеханізованих робіт.</w:t>
      </w:r>
    </w:p>
    <w:p w:rsidR="001F3736" w:rsidRPr="009F048F" w:rsidRDefault="001F3736" w:rsidP="00836BF5">
      <w:pPr>
        <w:tabs>
          <w:tab w:val="left" w:pos="567"/>
          <w:tab w:val="left" w:pos="709"/>
        </w:tabs>
        <w:spacing w:after="0" w:line="240" w:lineRule="auto"/>
        <w:ind w:firstLine="284"/>
        <w:jc w:val="both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Крім того, згідно норм </w:t>
      </w:r>
      <w:hyperlink r:id="rId6" w:anchor="o286" w:history="1">
        <w:r w:rsidRPr="009F048F">
          <w:rPr>
            <w:rStyle w:val="Hyperlink"/>
            <w:rFonts w:ascii="Arial Narrow" w:hAnsi="Arial Narrow" w:cs="Arial Narrow"/>
            <w:sz w:val="20"/>
            <w:szCs w:val="20"/>
          </w:rPr>
          <w:t>ст.39 Закону України «Про твариннийсвіт»</w:t>
        </w:r>
      </w:hyperlink>
      <w:r w:rsidRPr="009F048F">
        <w:rPr>
          <w:rFonts w:ascii="Arial Narrow" w:hAnsi="Arial Narrow" w:cs="Arial Narrow"/>
          <w:sz w:val="20"/>
          <w:szCs w:val="20"/>
        </w:rPr>
        <w:t xml:space="preserve"> у періодмасовогорозмноження диких тварин, </w:t>
      </w:r>
      <w:r w:rsidRPr="009F048F">
        <w:rPr>
          <w:rFonts w:ascii="Arial Narrow" w:hAnsi="Arial Narrow" w:cs="Arial Narrow"/>
          <w:b/>
          <w:bCs/>
          <w:sz w:val="20"/>
          <w:szCs w:val="20"/>
        </w:rPr>
        <w:t>з 1 квітня до 15 червня</w:t>
      </w:r>
      <w:r w:rsidRPr="009F048F">
        <w:rPr>
          <w:rFonts w:ascii="Arial Narrow" w:hAnsi="Arial Narrow" w:cs="Arial Narrow"/>
          <w:sz w:val="20"/>
          <w:szCs w:val="20"/>
        </w:rPr>
        <w:t>, забороняєтьсяпроведенняробіт та заходів, які є джереломпідвищеного шуму та неспокою (пальба, проведеннявибуховихробіт, феєрверків, санітарних рубок лісу,використаннямоторнихмаломірних суден, проведенняралі та іншихзмагань на транспортнихзасобах).</w:t>
      </w:r>
    </w:p>
    <w:p w:rsidR="001F3736" w:rsidRPr="009F048F" w:rsidRDefault="001F3736" w:rsidP="00836BF5">
      <w:pPr>
        <w:pStyle w:val="ListParagraph"/>
        <w:tabs>
          <w:tab w:val="left" w:pos="567"/>
          <w:tab w:val="left" w:pos="709"/>
        </w:tabs>
        <w:spacing w:after="0" w:line="240" w:lineRule="auto"/>
        <w:ind w:left="0" w:firstLine="284"/>
        <w:jc w:val="both"/>
        <w:rPr>
          <w:rFonts w:ascii="Arial Narrow" w:hAnsi="Arial Narrow" w:cs="Arial Narrow"/>
          <w:b/>
          <w:bCs/>
          <w:sz w:val="20"/>
          <w:szCs w:val="20"/>
          <w:lang w:val="uk-UA"/>
        </w:rPr>
      </w:pPr>
      <w:r w:rsidRPr="009F048F">
        <w:rPr>
          <w:rFonts w:ascii="Arial Narrow" w:hAnsi="Arial Narrow" w:cs="Arial Narrow"/>
          <w:b/>
          <w:bCs/>
          <w:sz w:val="20"/>
          <w:szCs w:val="20"/>
          <w:lang w:val="uk-UA"/>
        </w:rPr>
        <w:t>ДОЗВОЛЕНО:</w:t>
      </w:r>
    </w:p>
    <w:p w:rsidR="001F3736" w:rsidRPr="009F048F" w:rsidRDefault="001F3736" w:rsidP="00836BF5">
      <w:pPr>
        <w:pStyle w:val="ListParagraph"/>
        <w:tabs>
          <w:tab w:val="left" w:pos="567"/>
          <w:tab w:val="left" w:pos="709"/>
        </w:tabs>
        <w:spacing w:after="0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любительське рибальство однією поплавковою або донною вудкою із одним гачком і спінінгом з берега в місцях (згідно координат):</w:t>
      </w:r>
    </w:p>
    <w:p w:rsidR="001F3736" w:rsidRPr="009F048F" w:rsidRDefault="001F3736" w:rsidP="00836BF5">
      <w:pPr>
        <w:tabs>
          <w:tab w:val="left" w:pos="709"/>
        </w:tabs>
        <w:spacing w:after="0" w:line="240" w:lineRule="auto"/>
        <w:ind w:firstLine="284"/>
        <w:rPr>
          <w:rFonts w:ascii="Arial Narrow" w:hAnsi="Arial Narrow" w:cs="Arial Narrow"/>
          <w:b/>
          <w:bCs/>
          <w:sz w:val="20"/>
          <w:szCs w:val="20"/>
          <w:lang w:val="uk-UA"/>
        </w:rPr>
      </w:pPr>
      <w:r w:rsidRPr="009F048F">
        <w:rPr>
          <w:rFonts w:ascii="Arial Narrow" w:hAnsi="Arial Narrow" w:cs="Arial Narrow"/>
          <w:b/>
          <w:bCs/>
          <w:sz w:val="20"/>
          <w:szCs w:val="20"/>
          <w:lang w:val="uk-UA"/>
        </w:rPr>
        <w:t>річка Десна: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Камінь Новгород-Сіверського району, по правому берегу (від 52.292515, 33.367779 до 52.276342, 33.361041);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Пушкарі Новгород-Сіверського району, по правому берегу (від 52.202233, 33.305131 до 52.195248, 33.303929);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Дробишів Новгород-Сіверського району, по правому берегу (від 51.953939, 33.344136 до 51.947742, 33.318601);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Путивськ Новгород-Сіверського району, по правому берегу (від 51.942966, 33.279634 до 51.938626, 33.271223);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Араповичі Новгород-Сіверського району, по правому берегу (від 51.947779, 33.317674 до 51.944419, 33.305958);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районі м. Новгород-Сіверський, від пристані проти течії 1,5 км по правому берегу (від 52.015049, 33.258535 до 52.027422, 33.255885);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районі м. Новгород-Сіверський, від рятувальної станції вниз за течією до понтонного мосту (від 52.011236, 33.286891 до 52.002914, 33.317844);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МезинКоропського району, по правому берегу (від 51.839953, 33.097002 до 51.815047, 33.074042);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</w:t>
      </w:r>
      <w:r>
        <w:rPr>
          <w:rFonts w:ascii="Arial Narrow" w:hAnsi="Arial Narrow" w:cs="Arial Narrow"/>
          <w:sz w:val="20"/>
          <w:szCs w:val="20"/>
          <w:lang w:val="uk-UA"/>
        </w:rPr>
        <w:t>Деснянське</w:t>
      </w: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Коропського району, по правому берегу (від 51.805562, 33.070970 до 51.779457, 33.073158);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РадичівКоропського району, по правому берегу (від 51.756445, 33.077889 до 51.741060, 33.094626);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Вишеньки Коропського району, по правому берегу (від 51.645235, 33.081238 до 51.633382, 33.051541);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Черешеньки Коропського району, по правому берегу (від 51.628458, 33.039379 до 51.621264, 33.028693);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Оболоння Коропського району, по правому берегу (від 51.613487, 32.948848 до 51.609729, 32.904645);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ВоловицяБорзнянського району, по лівому берегу (від 51.364673, 32.040860 до 51.360144, 32.053005);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ЗмітнівСосницького району, по правому берегу (від 51.573338, 32.730532 до 51.575524, 32.710619);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СпаськеСосницького району, по правому берегу (від 51.560623, 32.646385 до 51.551683, 32.601796);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автомобільного мосту поблизу населеного пункту Велике Устя Сосницького району, вгору та вниз 500 м (від 51.450299, 32.529500 до 51.453172, 32.515767);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БутівкаСосницького району, по лівому берегу (від 51.446581, 32.484248 до 51.451501, 32.476738);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Макошине Менського району, по правому берегу (від 51.452891, 32.349966 до 51.459736, 32.311771);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від паромної переправи поблизу населеного пункту Куковичі Менського району, по правому берегу верх та вниз по 500 м. (від 51.450444, 32.25834 до 51.441523, 32.258164);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районі населеного пункту Максаки Менського району, по правому берегу від паромної переправи вгору та вниз по 500 м (від 51.415229, 32.188099 до 51.423938, 32.184945);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Гориця Менського району, по правому берегу (від 51.514251, 31.670304 до 51.517108, 31.650949);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Ушня Менського району, по правому берегу (від 51.403251, 32.084255 до 51.399930, 32.051682);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баз відпочинку поблизу населеного пункту Салтикова Дівиця Куликівського району (від 51.410160, 31.793885до 51.418457, 31.784143); </w:t>
      </w:r>
    </w:p>
    <w:p w:rsidR="001F3736" w:rsidRPr="009F048F" w:rsidRDefault="001F3736" w:rsidP="00836BF5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284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баз відпочинку поблизу населеного пункту КладьківкаКуликівського району (від 51.352523, 31.960998 до 51.360482, 31.935764);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між населеними пунктами Ковчин та АвдіївкаКуликівського району (від 51.464268, 31.706789 до 51.475174, 31.703442);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Боромики Чернігівського району, по правому берегу (від 51.528382, 31.622575 до 51.524616, 31.590088);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насосної станції в районі населеного пункту </w:t>
      </w:r>
      <w:r>
        <w:rPr>
          <w:rFonts w:ascii="Arial Narrow" w:hAnsi="Arial Narrow" w:cs="Arial Narrow"/>
          <w:sz w:val="20"/>
          <w:szCs w:val="20"/>
          <w:lang w:val="uk-UA"/>
        </w:rPr>
        <w:t>Вознесенське</w:t>
      </w:r>
      <w:bookmarkStart w:id="0" w:name="_GoBack"/>
      <w:bookmarkEnd w:id="0"/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 Чернігівського району, за течією 1 км. (від 51.513975, 31.449187 до 51.507285, 31.448779);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районі м. Чернігова по правому берегу від човнової станції до автомобільного мосту (від 51.509182, 31.355784 до 51.457896, 31.301367);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виходу Жавинської затоки Чернігівського району, по правому і лівому берегу за течією 1 км (від 51.424270, 31.284581 до 51.415545, 31.281405); </w:t>
      </w:r>
    </w:p>
    <w:p w:rsidR="001F3736" w:rsidRPr="009F048F" w:rsidRDefault="001F3736" w:rsidP="009F048F">
      <w:pPr>
        <w:pStyle w:val="BodyText"/>
        <w:numPr>
          <w:ilvl w:val="0"/>
          <w:numId w:val="4"/>
        </w:numPr>
        <w:tabs>
          <w:tab w:val="left" w:pos="709"/>
        </w:tabs>
        <w:spacing w:before="100" w:beforeAutospacing="1" w:after="100" w:afterAutospacing="1"/>
        <w:ind w:left="0" w:firstLine="567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від Шестовицького кар’єра Чернігівського району, по правому берегу за течією 1 км (від 51.392571, 31.216097 до 51.386678, 31.215367); </w:t>
      </w:r>
    </w:p>
    <w:p w:rsidR="001F3736" w:rsidRPr="009F048F" w:rsidRDefault="001F3736" w:rsidP="009F048F">
      <w:pPr>
        <w:pStyle w:val="BodyText"/>
        <w:numPr>
          <w:ilvl w:val="0"/>
          <w:numId w:val="4"/>
        </w:numPr>
        <w:tabs>
          <w:tab w:val="left" w:pos="709"/>
        </w:tabs>
        <w:spacing w:before="100" w:beforeAutospacing="1" w:after="100" w:afterAutospacing="1"/>
        <w:ind w:left="0" w:firstLine="567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в межах баз відпочинку поблизу населеного пункту Ладинка Чернігівського району (від 51.296449, 31.129967 до 51.287669, 31.103596); </w:t>
      </w:r>
    </w:p>
    <w:p w:rsidR="001F3736" w:rsidRPr="009F048F" w:rsidRDefault="001F3736" w:rsidP="009F048F">
      <w:pPr>
        <w:pStyle w:val="BodyText"/>
        <w:numPr>
          <w:ilvl w:val="0"/>
          <w:numId w:val="4"/>
        </w:numPr>
        <w:tabs>
          <w:tab w:val="left" w:pos="709"/>
        </w:tabs>
        <w:spacing w:before="100" w:beforeAutospacing="1" w:after="100" w:afterAutospacing="1"/>
        <w:ind w:left="0" w:firstLine="567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від затоки в районі населеного пункту Надинівка Чернігівського району, за течією 1 км.  (від 51.215549, 31.043364 до 51.207268, 31.045467);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населеного пункту Максим Козелецького району, по правому берегу (від 51.192127, 30.953800 до 51.187607, 30.937320); </w:t>
      </w:r>
    </w:p>
    <w:p w:rsidR="001F3736" w:rsidRPr="009F048F" w:rsidRDefault="001F3736" w:rsidP="009F048F">
      <w:pPr>
        <w:pStyle w:val="BodyText"/>
        <w:numPr>
          <w:ilvl w:val="0"/>
          <w:numId w:val="4"/>
        </w:numPr>
        <w:tabs>
          <w:tab w:val="left" w:pos="709"/>
        </w:tabs>
        <w:spacing w:before="100" w:beforeAutospacing="1" w:after="100" w:afterAutospacing="1"/>
        <w:ind w:left="0" w:firstLine="567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в межах населеного пункту СоколівкаКозелецького району по правому берегу (від 51.169310, 30.925385 до 51.141154, 30.929376); </w:t>
      </w:r>
    </w:p>
    <w:p w:rsidR="001F3736" w:rsidRPr="009F048F" w:rsidRDefault="001F3736" w:rsidP="009F048F">
      <w:pPr>
        <w:pStyle w:val="BodyText"/>
        <w:numPr>
          <w:ilvl w:val="0"/>
          <w:numId w:val="4"/>
        </w:numPr>
        <w:tabs>
          <w:tab w:val="left" w:pos="709"/>
        </w:tabs>
        <w:spacing w:before="100" w:beforeAutospacing="1" w:after="100" w:afterAutospacing="1"/>
        <w:ind w:left="0" w:firstLine="567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по правому берегу від Моровської затоки вниз до високовольтної мережі поблизу населеного пункту МоровськКозелецького району (від 51.083570, 30.900676 до 51.071883, 30.872266);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межах м. Остер Козелецького району, по лівому берегу (від 50.971355, 30.886136 до 50.931912, 30.846145);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нижче Виповзянської затоки, від високовольтної мережі через р. Десну до Євминської затоки Козелецького району, по правому берегу (від 50.908845, 30.814809 до 50.873232, 30.796704); </w:t>
      </w:r>
    </w:p>
    <w:p w:rsidR="001F3736" w:rsidRPr="009F048F" w:rsidRDefault="001F3736" w:rsidP="009F048F">
      <w:pPr>
        <w:tabs>
          <w:tab w:val="left" w:pos="709"/>
        </w:tabs>
        <w:spacing w:after="0" w:line="240" w:lineRule="auto"/>
        <w:ind w:firstLine="567"/>
        <w:rPr>
          <w:rFonts w:ascii="Arial Narrow" w:hAnsi="Arial Narrow" w:cs="Arial Narrow"/>
          <w:b/>
          <w:bCs/>
          <w:sz w:val="20"/>
          <w:szCs w:val="20"/>
          <w:lang w:val="uk-UA"/>
        </w:rPr>
      </w:pPr>
      <w:r w:rsidRPr="009F048F">
        <w:rPr>
          <w:rFonts w:ascii="Arial Narrow" w:hAnsi="Arial Narrow" w:cs="Arial Narrow"/>
          <w:b/>
          <w:bCs/>
          <w:sz w:val="20"/>
          <w:szCs w:val="20"/>
          <w:lang w:val="uk-UA"/>
        </w:rPr>
        <w:t>річка Дніпро: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населеного пункту Кам’янка Ріпкинського району, 1,5 км за течією (від 51.920586, 30.826913 до 51.910182, 30.814146);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затоки в районі населеного пункту РадульРіпкинського району, 1 км за течією (від 51.829261, 30.696094 до 51.822923, 30.687168);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затоки в районі населеного пункту Миси Ріпкинського району, за течією 1 км (від 51.650413, 30.582712 до 51.642583, 30.576532);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районі населеного пункту Любеч Ріпкинського району, від Любецького затону за течією 1,5 км по лівому берегу (від 51.714537, 30.628374 до 51.706851, 30.611680);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 районі населеного пункту НеданчичіРіпкинського району, по лівому берегу від бази «Дніпро» до виходу затону “Якір” та затон “Якір” (від  51.558330, 30.604562 до 51.503565, 30.584645);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від залізнодорожнього мосту в районі населеного пункту НеданчичіРіпкинського району, до входу в урочище «Річище» (від 51.499679, 30.587517 до 51.472419, 30.615069);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в районі населеного пункту Мньов Чернігівського району (від 51.449612, 30.646811 до 51.437058, 30.656947); </w:t>
      </w:r>
    </w:p>
    <w:p w:rsidR="001F3736" w:rsidRPr="009F048F" w:rsidRDefault="001F3736" w:rsidP="009F048F">
      <w:pPr>
        <w:tabs>
          <w:tab w:val="left" w:pos="709"/>
        </w:tabs>
        <w:spacing w:after="0" w:line="240" w:lineRule="auto"/>
        <w:ind w:firstLine="567"/>
        <w:rPr>
          <w:rFonts w:ascii="Arial Narrow" w:hAnsi="Arial Narrow" w:cs="Arial Narrow"/>
          <w:b/>
          <w:bCs/>
          <w:sz w:val="20"/>
          <w:szCs w:val="20"/>
          <w:lang w:val="uk-UA"/>
        </w:rPr>
      </w:pPr>
      <w:r w:rsidRPr="009F048F">
        <w:rPr>
          <w:rFonts w:ascii="Arial Narrow" w:hAnsi="Arial Narrow" w:cs="Arial Narrow"/>
          <w:b/>
          <w:bCs/>
          <w:sz w:val="20"/>
          <w:szCs w:val="20"/>
          <w:lang w:val="uk-UA"/>
        </w:rPr>
        <w:t>інші водні об’єкти:</w:t>
      </w:r>
    </w:p>
    <w:p w:rsidR="001F3736" w:rsidRPr="009F048F" w:rsidRDefault="001F3736" w:rsidP="009F048F">
      <w:pPr>
        <w:pStyle w:val="BodyText"/>
        <w:numPr>
          <w:ilvl w:val="0"/>
          <w:numId w:val="4"/>
        </w:numPr>
        <w:tabs>
          <w:tab w:val="left" w:pos="709"/>
        </w:tabs>
        <w:ind w:left="0" w:firstLine="567"/>
        <w:rPr>
          <w:rFonts w:ascii="Arial Narrow" w:hAnsi="Arial Narrow" w:cs="Arial Narrow"/>
          <w:sz w:val="20"/>
          <w:szCs w:val="20"/>
        </w:rPr>
      </w:pPr>
      <w:r w:rsidRPr="009F048F">
        <w:rPr>
          <w:rFonts w:ascii="Arial Narrow" w:hAnsi="Arial Narrow" w:cs="Arial Narrow"/>
          <w:sz w:val="20"/>
          <w:szCs w:val="20"/>
        </w:rPr>
        <w:t xml:space="preserve">р. Стрижень, з водосховищами у межах м. Чернігова (від 51.558046, 31.275133 до 51.486509, 31.316332);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Снов в межах населеного пункту Нові Боровичі Сновського району, по правому берегу (від 51.948516, 31.875303 до 51.919587, 31.877985);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Снов в м. Сновськ, по лівому берегу (від 51.841641, 31.924731 до 51.812916, 31.899626);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Снов в межах населеного пункту Нові Млини Сновського району, по лівому берегу (від 51.771082, 31.838150 до 51.765916, 31.809332);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Снов в межах населеного пункту Седнів Чернігівського району, по правому берегу (від 51.652661, 31.595568 до 51.626133, 31.585097);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Снов в межах населеного пункту Кобилянка Чернігівського району, по правому берегу (від 51.573591, 31.547031 до 51.562573, 31.549155);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Убідь в межах населеного пункту СосницяСосницького району, по правому берегу (від 51.547921, 32.503506 до 51.513721, 32.540714);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Сейм в межах населеного пункту Батурин Бахмацького району, по лівому берегу (від 51.335289, 32.914753 до 51.362360, 32.873468);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Сейм в межах населеного пункту КербутівкаБорзнянського району, по лівому берегу (від 51.422481, 32.739732 до 51.428688, 32.727029);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Сейм в межах населеного пункту Обмачів Бахмацького району, по лівому берегу (від 51.375459, 32.840648 до 51.386119, 32.808504);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Ревна в м. Семенівка (від 52.138684, 32.555511 до 52.174859, 32.639153);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Удай в м. Прилуки (від 50.599518, 32.444585 до 50.611283, 32.331932);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Остер в м. Ніжин (від 51.049166, 31.802610 до 51.058418, 31.922344);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р. Остер від населеного пункту Козелець до м. Остер Козелецького району (від 50.895313, 31.125769 до 50.935248, 30.868620); 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р. Бреч та інщі водні об’єкти в межах м. Корюківка;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водосховище № 2 площею 68,2 гаВарвинської селищної ради Варвинського району;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ставок в урочищі «Борсуківка», площею 8,1 гаОзерянської сільської ради Варвинського району;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ставок площею 8,3 га на території Остапівської сільської ради Варвинського району;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ставок в урочищі «Парк» Талалаївської селищної ради Талалаївського району;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ставок «Міський» Ічнянської міської ради;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ставок в урочищі «Йоновщина» Парафіївської селищної ради Ічнянського району;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Arial Narrow" w:hAnsi="Arial Narrow" w:cs="Arial Narrow"/>
          <w:sz w:val="20"/>
          <w:szCs w:val="20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на дамбі ставу в урочищі «Тростянецька балка» Срібнянського району;</w:t>
      </w:r>
    </w:p>
    <w:p w:rsidR="001F3736" w:rsidRPr="009F048F" w:rsidRDefault="001F3736" w:rsidP="009F048F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Arial Narrow" w:hAnsi="Arial Narrow" w:cs="Arial Narrow"/>
          <w:color w:val="000000"/>
          <w:sz w:val="20"/>
          <w:szCs w:val="20"/>
          <w:shd w:val="clear" w:color="auto" w:fill="FFFFFF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>в урочищі “Замглай” Ріпкинського району.</w:t>
      </w:r>
    </w:p>
    <w:p w:rsidR="001F3736" w:rsidRPr="009F048F" w:rsidRDefault="001F3736" w:rsidP="009F048F">
      <w:pPr>
        <w:tabs>
          <w:tab w:val="left" w:pos="709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  <w:sz w:val="20"/>
          <w:szCs w:val="20"/>
          <w:shd w:val="clear" w:color="auto" w:fill="FFFFFF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За порушення заборони передбачена адміністративна </w:t>
      </w:r>
      <w:hyperlink r:id="rId7" w:history="1">
        <w:r w:rsidRPr="009F048F">
          <w:rPr>
            <w:rStyle w:val="Hyperlink"/>
            <w:rFonts w:ascii="Arial Narrow" w:hAnsi="Arial Narrow" w:cs="Arial Narrow"/>
            <w:b/>
            <w:bCs/>
            <w:sz w:val="20"/>
            <w:szCs w:val="20"/>
            <w:lang w:val="uk-UA"/>
          </w:rPr>
          <w:t>відповідальність</w:t>
        </w:r>
      </w:hyperlink>
      <w:r w:rsidRPr="009F048F">
        <w:rPr>
          <w:rFonts w:ascii="Arial Narrow" w:hAnsi="Arial Narrow" w:cs="Arial Narrow"/>
          <w:sz w:val="20"/>
          <w:szCs w:val="20"/>
          <w:lang w:val="uk-UA"/>
        </w:rPr>
        <w:t xml:space="preserve"> у вигляді штрафу, 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</w:rPr>
        <w:t>віддвох до десяти неоподатковуванихмінімумівдоходівгромадян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  <w:lang w:val="uk-UA"/>
        </w:rPr>
        <w:t>.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</w:rPr>
        <w:t> 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  <w:lang w:val="uk-UA"/>
        </w:rPr>
        <w:t xml:space="preserve">За лов водних біоресурсів із застосуванням заборонених знарядь лову визначений 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</w:rPr>
        <w:t xml:space="preserve">штраф 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  <w:lang w:val="uk-UA"/>
        </w:rPr>
        <w:t xml:space="preserve">у розмірі 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</w:rPr>
        <w:t>віддвадцяти до сорока неоподатковуванихмінімумівдоходівгромадян з конфіскацієюзнарядь і засобіввчиненняправопорушення, які є приватною власністюпорушника, та незаконно добутих</w:t>
      </w:r>
      <w:r w:rsidRPr="009F048F">
        <w:rPr>
          <w:rFonts w:ascii="Arial Narrow" w:hAnsi="Arial Narrow" w:cs="Arial Narrow"/>
          <w:color w:val="000000"/>
          <w:sz w:val="20"/>
          <w:szCs w:val="20"/>
          <w:shd w:val="clear" w:color="auto" w:fill="FFFFFF"/>
          <w:lang w:val="uk-UA"/>
        </w:rPr>
        <w:t>біоресурсів.</w:t>
      </w:r>
    </w:p>
    <w:p w:rsidR="001F3736" w:rsidRPr="009F048F" w:rsidRDefault="001F3736" w:rsidP="009F048F">
      <w:pPr>
        <w:tabs>
          <w:tab w:val="left" w:pos="709"/>
        </w:tabs>
        <w:spacing w:after="0" w:line="240" w:lineRule="auto"/>
        <w:ind w:firstLine="567"/>
        <w:jc w:val="both"/>
        <w:rPr>
          <w:rFonts w:ascii="Arial Narrow" w:hAnsi="Arial Narrow" w:cs="Arial Narrow"/>
          <w:b/>
          <w:bCs/>
          <w:sz w:val="20"/>
          <w:szCs w:val="20"/>
          <w:shd w:val="clear" w:color="auto" w:fill="FFFFFF"/>
          <w:lang w:val="uk-UA"/>
        </w:rPr>
      </w:pPr>
      <w:r w:rsidRPr="009F048F">
        <w:rPr>
          <w:rFonts w:ascii="Arial Narrow" w:hAnsi="Arial Narrow" w:cs="Arial Narrow"/>
          <w:sz w:val="20"/>
          <w:szCs w:val="20"/>
          <w:shd w:val="clear" w:color="auto" w:fill="FFFFFF"/>
        </w:rPr>
        <w:t>Якщо Ви стали свідкомпорушенняприродоохоронногозаконодавства, просимо повідомити про цеЧернігівськийрибоохоронний патруль за вказаними номерами «гаряч</w:t>
      </w:r>
      <w:r w:rsidRPr="009F048F">
        <w:rPr>
          <w:rFonts w:ascii="Arial Narrow" w:hAnsi="Arial Narrow" w:cs="Arial Narrow"/>
          <w:sz w:val="20"/>
          <w:szCs w:val="20"/>
          <w:shd w:val="clear" w:color="auto" w:fill="FFFFFF"/>
          <w:lang w:val="uk-UA"/>
        </w:rPr>
        <w:t>ої</w:t>
      </w:r>
      <w:r w:rsidRPr="009F048F">
        <w:rPr>
          <w:rFonts w:ascii="Arial Narrow" w:hAnsi="Arial Narrow" w:cs="Arial Narrow"/>
          <w:sz w:val="20"/>
          <w:szCs w:val="20"/>
          <w:shd w:val="clear" w:color="auto" w:fill="FFFFFF"/>
        </w:rPr>
        <w:t>» ліні</w:t>
      </w:r>
      <w:r w:rsidRPr="009F048F">
        <w:rPr>
          <w:rFonts w:ascii="Arial Narrow" w:hAnsi="Arial Narrow" w:cs="Arial Narrow"/>
          <w:sz w:val="20"/>
          <w:szCs w:val="20"/>
          <w:shd w:val="clear" w:color="auto" w:fill="FFFFFF"/>
          <w:lang w:val="uk-UA"/>
        </w:rPr>
        <w:t>ї»</w:t>
      </w:r>
      <w:r w:rsidRPr="009F048F">
        <w:rPr>
          <w:rFonts w:ascii="Arial Narrow" w:hAnsi="Arial Narrow" w:cs="Arial Narrow"/>
          <w:sz w:val="20"/>
          <w:szCs w:val="20"/>
          <w:shd w:val="clear" w:color="auto" w:fill="FFFFFF"/>
        </w:rPr>
        <w:t>: 0991121344 та (0462) 937557</w:t>
      </w:r>
      <w:r w:rsidRPr="009F048F">
        <w:rPr>
          <w:rFonts w:ascii="Arial Narrow" w:hAnsi="Arial Narrow" w:cs="Arial Narrow"/>
          <w:sz w:val="20"/>
          <w:szCs w:val="20"/>
          <w:shd w:val="clear" w:color="auto" w:fill="FFFFFF"/>
          <w:lang w:val="uk-UA"/>
        </w:rPr>
        <w:t xml:space="preserve">. </w:t>
      </w:r>
    </w:p>
    <w:p w:rsidR="001F3736" w:rsidRPr="00533797" w:rsidRDefault="001F3736" w:rsidP="009F048F">
      <w:pPr>
        <w:pStyle w:val="ListParagraph"/>
        <w:tabs>
          <w:tab w:val="left" w:pos="567"/>
          <w:tab w:val="left" w:pos="709"/>
        </w:tabs>
        <w:spacing w:before="100" w:beforeAutospacing="1" w:after="100" w:afterAutospacing="1" w:line="240" w:lineRule="auto"/>
        <w:ind w:left="0" w:firstLine="567"/>
        <w:jc w:val="both"/>
        <w:rPr>
          <w:rFonts w:ascii="Arial Narrow" w:hAnsi="Arial Narrow" w:cs="Arial Narrow"/>
          <w:sz w:val="24"/>
          <w:szCs w:val="24"/>
          <w:lang w:val="uk-UA"/>
        </w:rPr>
      </w:pPr>
      <w:hyperlink r:id="rId8" w:history="1">
        <w:r w:rsidRPr="00836BF5">
          <w:rPr>
            <w:rStyle w:val="Hyperlink"/>
            <w:rFonts w:ascii="Arial Narrow" w:hAnsi="Arial Narrow" w:cs="Arial Narrow"/>
            <w:b/>
            <w:bCs/>
            <w:sz w:val="24"/>
            <w:szCs w:val="24"/>
            <w:lang w:val="uk-UA"/>
          </w:rPr>
          <w:t>Джерело: сайт Чернігівського рибоохоронного патруля</w:t>
        </w:r>
        <w:r w:rsidRPr="00836BF5">
          <w:rPr>
            <w:rStyle w:val="Hyperlink"/>
            <w:rFonts w:ascii="Arial Narrow" w:hAnsi="Arial Narrow" w:cs="Arial Narrow"/>
            <w:sz w:val="24"/>
            <w:szCs w:val="24"/>
            <w:lang w:val="uk-UA"/>
          </w:rPr>
          <w:t>.</w:t>
        </w:r>
      </w:hyperlink>
    </w:p>
    <w:p w:rsidR="001F3736" w:rsidRPr="00533797" w:rsidRDefault="001F3736" w:rsidP="009F048F">
      <w:pPr>
        <w:tabs>
          <w:tab w:val="left" w:pos="709"/>
        </w:tabs>
        <w:spacing w:before="100" w:beforeAutospacing="1" w:after="100" w:afterAutospacing="1" w:line="240" w:lineRule="auto"/>
        <w:ind w:firstLine="567"/>
        <w:jc w:val="both"/>
        <w:rPr>
          <w:rFonts w:ascii="Arial Narrow" w:hAnsi="Arial Narrow" w:cs="Arial Narrow"/>
          <w:sz w:val="24"/>
          <w:szCs w:val="24"/>
          <w:lang w:val="uk-UA"/>
        </w:rPr>
      </w:pPr>
    </w:p>
    <w:p w:rsidR="001F3736" w:rsidRPr="00533797" w:rsidRDefault="001F3736" w:rsidP="00533797">
      <w:pPr>
        <w:pStyle w:val="ListParagraph"/>
        <w:tabs>
          <w:tab w:val="left" w:pos="567"/>
          <w:tab w:val="left" w:pos="709"/>
        </w:tabs>
        <w:spacing w:after="0" w:line="240" w:lineRule="auto"/>
        <w:ind w:left="0" w:firstLine="567"/>
        <w:rPr>
          <w:rFonts w:ascii="Arial Narrow" w:hAnsi="Arial Narrow" w:cs="Arial Narrow"/>
          <w:sz w:val="24"/>
          <w:szCs w:val="24"/>
          <w:lang w:val="uk-UA"/>
        </w:rPr>
      </w:pPr>
    </w:p>
    <w:sectPr w:rsidR="001F3736" w:rsidRPr="00533797" w:rsidSect="00836BF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7941"/>
    <w:multiLevelType w:val="singleLevel"/>
    <w:tmpl w:val="F57C3BC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85426A0"/>
    <w:multiLevelType w:val="multilevel"/>
    <w:tmpl w:val="516AC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9A51DB"/>
    <w:multiLevelType w:val="singleLevel"/>
    <w:tmpl w:val="F2764EA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307060F"/>
    <w:multiLevelType w:val="hybridMultilevel"/>
    <w:tmpl w:val="F46EAEA8"/>
    <w:lvl w:ilvl="0" w:tplc="0A48DE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D62"/>
    <w:rsid w:val="00001C37"/>
    <w:rsid w:val="000023DA"/>
    <w:rsid w:val="00014046"/>
    <w:rsid w:val="00015D70"/>
    <w:rsid w:val="000212CB"/>
    <w:rsid w:val="00026479"/>
    <w:rsid w:val="00062D8D"/>
    <w:rsid w:val="0009137B"/>
    <w:rsid w:val="000944C0"/>
    <w:rsid w:val="000A34BB"/>
    <w:rsid w:val="000A6673"/>
    <w:rsid w:val="000C0773"/>
    <w:rsid w:val="000D07BF"/>
    <w:rsid w:val="000F1D50"/>
    <w:rsid w:val="00101A27"/>
    <w:rsid w:val="001035A0"/>
    <w:rsid w:val="00113294"/>
    <w:rsid w:val="00123393"/>
    <w:rsid w:val="00124E9F"/>
    <w:rsid w:val="0014009E"/>
    <w:rsid w:val="00161962"/>
    <w:rsid w:val="00164B7F"/>
    <w:rsid w:val="00167AC4"/>
    <w:rsid w:val="00187E92"/>
    <w:rsid w:val="001A0A4B"/>
    <w:rsid w:val="001A52D1"/>
    <w:rsid w:val="001B2AB8"/>
    <w:rsid w:val="001C0825"/>
    <w:rsid w:val="001C131D"/>
    <w:rsid w:val="001C164B"/>
    <w:rsid w:val="001D365F"/>
    <w:rsid w:val="001E2A5F"/>
    <w:rsid w:val="001F3736"/>
    <w:rsid w:val="002277CA"/>
    <w:rsid w:val="00256CF7"/>
    <w:rsid w:val="00270287"/>
    <w:rsid w:val="00281859"/>
    <w:rsid w:val="002A3EEA"/>
    <w:rsid w:val="002A7F17"/>
    <w:rsid w:val="002C1582"/>
    <w:rsid w:val="002C22C5"/>
    <w:rsid w:val="002C293A"/>
    <w:rsid w:val="002C298F"/>
    <w:rsid w:val="002D6091"/>
    <w:rsid w:val="002E243B"/>
    <w:rsid w:val="002E3B9F"/>
    <w:rsid w:val="002F041B"/>
    <w:rsid w:val="002F7E76"/>
    <w:rsid w:val="0030109D"/>
    <w:rsid w:val="003163A7"/>
    <w:rsid w:val="00317761"/>
    <w:rsid w:val="00320D22"/>
    <w:rsid w:val="003355C5"/>
    <w:rsid w:val="0035010C"/>
    <w:rsid w:val="0035708D"/>
    <w:rsid w:val="00373470"/>
    <w:rsid w:val="00377B99"/>
    <w:rsid w:val="003801E7"/>
    <w:rsid w:val="00386AC9"/>
    <w:rsid w:val="00392D8E"/>
    <w:rsid w:val="003A1918"/>
    <w:rsid w:val="003A433F"/>
    <w:rsid w:val="003B5334"/>
    <w:rsid w:val="003B6D6B"/>
    <w:rsid w:val="003F1364"/>
    <w:rsid w:val="003F1E7F"/>
    <w:rsid w:val="003F714B"/>
    <w:rsid w:val="00406240"/>
    <w:rsid w:val="0040775B"/>
    <w:rsid w:val="00412565"/>
    <w:rsid w:val="004140EF"/>
    <w:rsid w:val="004142B5"/>
    <w:rsid w:val="00422725"/>
    <w:rsid w:val="00430B1B"/>
    <w:rsid w:val="00435FFA"/>
    <w:rsid w:val="00442081"/>
    <w:rsid w:val="004442F7"/>
    <w:rsid w:val="00444DAF"/>
    <w:rsid w:val="00446257"/>
    <w:rsid w:val="00453857"/>
    <w:rsid w:val="00455350"/>
    <w:rsid w:val="00463BFE"/>
    <w:rsid w:val="00471531"/>
    <w:rsid w:val="00487211"/>
    <w:rsid w:val="00496DD6"/>
    <w:rsid w:val="004A3D98"/>
    <w:rsid w:val="004A6562"/>
    <w:rsid w:val="004B006D"/>
    <w:rsid w:val="004B140C"/>
    <w:rsid w:val="004B4F34"/>
    <w:rsid w:val="004B65DD"/>
    <w:rsid w:val="004C79C5"/>
    <w:rsid w:val="004D184D"/>
    <w:rsid w:val="004E765D"/>
    <w:rsid w:val="00503A86"/>
    <w:rsid w:val="00513A18"/>
    <w:rsid w:val="00522787"/>
    <w:rsid w:val="00527B26"/>
    <w:rsid w:val="00533797"/>
    <w:rsid w:val="00533C54"/>
    <w:rsid w:val="00545B8D"/>
    <w:rsid w:val="0055058B"/>
    <w:rsid w:val="0055315E"/>
    <w:rsid w:val="005745D9"/>
    <w:rsid w:val="00582B61"/>
    <w:rsid w:val="005A70A2"/>
    <w:rsid w:val="005B0C64"/>
    <w:rsid w:val="005F6BC4"/>
    <w:rsid w:val="0060371E"/>
    <w:rsid w:val="006065F3"/>
    <w:rsid w:val="00614A7B"/>
    <w:rsid w:val="00614C22"/>
    <w:rsid w:val="006340E3"/>
    <w:rsid w:val="00641003"/>
    <w:rsid w:val="006428CB"/>
    <w:rsid w:val="006464BF"/>
    <w:rsid w:val="0065655E"/>
    <w:rsid w:val="00676BA3"/>
    <w:rsid w:val="0069797A"/>
    <w:rsid w:val="006A07B6"/>
    <w:rsid w:val="006A371F"/>
    <w:rsid w:val="006A3B7B"/>
    <w:rsid w:val="006A5387"/>
    <w:rsid w:val="006C301B"/>
    <w:rsid w:val="006C5E98"/>
    <w:rsid w:val="006F040B"/>
    <w:rsid w:val="006F7A92"/>
    <w:rsid w:val="007035B2"/>
    <w:rsid w:val="00703740"/>
    <w:rsid w:val="00711AA9"/>
    <w:rsid w:val="00711D62"/>
    <w:rsid w:val="00722024"/>
    <w:rsid w:val="00732B76"/>
    <w:rsid w:val="0075300C"/>
    <w:rsid w:val="00761F6F"/>
    <w:rsid w:val="00763810"/>
    <w:rsid w:val="007811C6"/>
    <w:rsid w:val="00786C01"/>
    <w:rsid w:val="007A2043"/>
    <w:rsid w:val="007A708C"/>
    <w:rsid w:val="007B2D73"/>
    <w:rsid w:val="007D58C7"/>
    <w:rsid w:val="007D6013"/>
    <w:rsid w:val="008024AD"/>
    <w:rsid w:val="00807170"/>
    <w:rsid w:val="0081309F"/>
    <w:rsid w:val="00815817"/>
    <w:rsid w:val="008259BE"/>
    <w:rsid w:val="00836BF5"/>
    <w:rsid w:val="008549A9"/>
    <w:rsid w:val="00855CD0"/>
    <w:rsid w:val="008560C2"/>
    <w:rsid w:val="00865B34"/>
    <w:rsid w:val="00890A3D"/>
    <w:rsid w:val="008A2C60"/>
    <w:rsid w:val="008A3427"/>
    <w:rsid w:val="008C01D1"/>
    <w:rsid w:val="008C2603"/>
    <w:rsid w:val="008C60D5"/>
    <w:rsid w:val="008C6C40"/>
    <w:rsid w:val="008D6B4D"/>
    <w:rsid w:val="008F1EF5"/>
    <w:rsid w:val="009065C7"/>
    <w:rsid w:val="009170E9"/>
    <w:rsid w:val="00921764"/>
    <w:rsid w:val="00935969"/>
    <w:rsid w:val="00955DF6"/>
    <w:rsid w:val="009634B4"/>
    <w:rsid w:val="0099043E"/>
    <w:rsid w:val="009A1E4E"/>
    <w:rsid w:val="009B7B6E"/>
    <w:rsid w:val="009C48FD"/>
    <w:rsid w:val="009C7E7B"/>
    <w:rsid w:val="009D4AE3"/>
    <w:rsid w:val="009E19B3"/>
    <w:rsid w:val="009E550D"/>
    <w:rsid w:val="009F048F"/>
    <w:rsid w:val="009F24E0"/>
    <w:rsid w:val="009F3C32"/>
    <w:rsid w:val="009F51D8"/>
    <w:rsid w:val="00A01A5A"/>
    <w:rsid w:val="00A03E90"/>
    <w:rsid w:val="00A102A1"/>
    <w:rsid w:val="00A10E97"/>
    <w:rsid w:val="00A24551"/>
    <w:rsid w:val="00A27E2F"/>
    <w:rsid w:val="00A34A93"/>
    <w:rsid w:val="00A3699E"/>
    <w:rsid w:val="00A46F6D"/>
    <w:rsid w:val="00A51E75"/>
    <w:rsid w:val="00A54788"/>
    <w:rsid w:val="00A55294"/>
    <w:rsid w:val="00A60048"/>
    <w:rsid w:val="00A701CD"/>
    <w:rsid w:val="00A70499"/>
    <w:rsid w:val="00A71353"/>
    <w:rsid w:val="00A81801"/>
    <w:rsid w:val="00A921D8"/>
    <w:rsid w:val="00A93CFF"/>
    <w:rsid w:val="00A95F35"/>
    <w:rsid w:val="00A96B20"/>
    <w:rsid w:val="00AA2999"/>
    <w:rsid w:val="00AA72A2"/>
    <w:rsid w:val="00AB7FD3"/>
    <w:rsid w:val="00AC76ED"/>
    <w:rsid w:val="00AD1A7F"/>
    <w:rsid w:val="00AD7192"/>
    <w:rsid w:val="00B04B79"/>
    <w:rsid w:val="00B05E10"/>
    <w:rsid w:val="00B060DC"/>
    <w:rsid w:val="00B143C1"/>
    <w:rsid w:val="00B25AC4"/>
    <w:rsid w:val="00B4771D"/>
    <w:rsid w:val="00B92735"/>
    <w:rsid w:val="00BA36D5"/>
    <w:rsid w:val="00BB324D"/>
    <w:rsid w:val="00BD4469"/>
    <w:rsid w:val="00BE18AE"/>
    <w:rsid w:val="00BE7C47"/>
    <w:rsid w:val="00C0265A"/>
    <w:rsid w:val="00C03D93"/>
    <w:rsid w:val="00C1046E"/>
    <w:rsid w:val="00C11A5F"/>
    <w:rsid w:val="00C130B2"/>
    <w:rsid w:val="00C13AA9"/>
    <w:rsid w:val="00C17EE0"/>
    <w:rsid w:val="00C5350E"/>
    <w:rsid w:val="00C564BD"/>
    <w:rsid w:val="00C60278"/>
    <w:rsid w:val="00C70FB9"/>
    <w:rsid w:val="00C83802"/>
    <w:rsid w:val="00CB2C93"/>
    <w:rsid w:val="00CB5F01"/>
    <w:rsid w:val="00CC7023"/>
    <w:rsid w:val="00CF5995"/>
    <w:rsid w:val="00CF72CD"/>
    <w:rsid w:val="00D05F29"/>
    <w:rsid w:val="00D06045"/>
    <w:rsid w:val="00D3123A"/>
    <w:rsid w:val="00D41539"/>
    <w:rsid w:val="00D537D5"/>
    <w:rsid w:val="00D54AFF"/>
    <w:rsid w:val="00D61A86"/>
    <w:rsid w:val="00D652EE"/>
    <w:rsid w:val="00D66567"/>
    <w:rsid w:val="00D728DF"/>
    <w:rsid w:val="00D73050"/>
    <w:rsid w:val="00D947FE"/>
    <w:rsid w:val="00DB3BE2"/>
    <w:rsid w:val="00DC45A4"/>
    <w:rsid w:val="00DD1914"/>
    <w:rsid w:val="00DD39E1"/>
    <w:rsid w:val="00DE2B19"/>
    <w:rsid w:val="00DE3C3B"/>
    <w:rsid w:val="00E031B7"/>
    <w:rsid w:val="00E10711"/>
    <w:rsid w:val="00E108FF"/>
    <w:rsid w:val="00E136A8"/>
    <w:rsid w:val="00E46035"/>
    <w:rsid w:val="00E54231"/>
    <w:rsid w:val="00E5465E"/>
    <w:rsid w:val="00E55C2C"/>
    <w:rsid w:val="00E60369"/>
    <w:rsid w:val="00E70FF2"/>
    <w:rsid w:val="00E83935"/>
    <w:rsid w:val="00EA6B81"/>
    <w:rsid w:val="00EB727C"/>
    <w:rsid w:val="00F05494"/>
    <w:rsid w:val="00F115B7"/>
    <w:rsid w:val="00F238AB"/>
    <w:rsid w:val="00F27670"/>
    <w:rsid w:val="00F46DC1"/>
    <w:rsid w:val="00F648A6"/>
    <w:rsid w:val="00F75E6B"/>
    <w:rsid w:val="00F80084"/>
    <w:rsid w:val="00F92136"/>
    <w:rsid w:val="00F926E8"/>
    <w:rsid w:val="00FA70F8"/>
    <w:rsid w:val="00FD0985"/>
    <w:rsid w:val="00FD4A3C"/>
    <w:rsid w:val="00FD715B"/>
    <w:rsid w:val="00FE68A4"/>
    <w:rsid w:val="00FF1B9E"/>
    <w:rsid w:val="00FF3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9A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11D6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11D62"/>
    <w:rPr>
      <w:rFonts w:ascii="Times New Roman" w:hAnsi="Times New Roman" w:cs="Times New Roman"/>
      <w:sz w:val="24"/>
      <w:szCs w:val="24"/>
      <w:lang w:val="uk-UA" w:eastAsia="ru-RU"/>
    </w:rPr>
  </w:style>
  <w:style w:type="character" w:styleId="Hyperlink">
    <w:name w:val="Hyperlink"/>
    <w:basedOn w:val="DefaultParagraphFont"/>
    <w:uiPriority w:val="99"/>
    <w:rsid w:val="00711D62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3379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dro.gov.ua/4/44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ndro.gov.ua/13/32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3.rada.gov.ua/laws/show/2894-14/parao286" TargetMode="External"/><Relationship Id="rId5" Type="http://schemas.openxmlformats.org/officeDocument/2006/relationships/hyperlink" Target="http://www.cndro.gov.ua/4/444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1667</Words>
  <Characters>9505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УВАГА</dc:title>
  <dc:subject/>
  <dc:creator>888</dc:creator>
  <cp:keywords/>
  <dc:description/>
  <cp:lastModifiedBy>______</cp:lastModifiedBy>
  <cp:revision>2</cp:revision>
  <dcterms:created xsi:type="dcterms:W3CDTF">2018-03-27T05:49:00Z</dcterms:created>
  <dcterms:modified xsi:type="dcterms:W3CDTF">2018-03-27T05:49:00Z</dcterms:modified>
</cp:coreProperties>
</file>